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DF" w:rsidRPr="00562AF9" w:rsidRDefault="00562AF9">
      <w:pPr>
        <w:pStyle w:val="berschrift1"/>
        <w:spacing w:before="55"/>
        <w:rPr>
          <w:b w:val="0"/>
          <w:bCs w:val="0"/>
          <w:lang w:val="de-CH"/>
        </w:rPr>
      </w:pPr>
      <w:bookmarkStart w:id="0" w:name="Gründungsbericht"/>
      <w:bookmarkEnd w:id="0"/>
      <w:r w:rsidRPr="00562AF9">
        <w:rPr>
          <w:spacing w:val="-2"/>
          <w:lang w:val="de-CH"/>
        </w:rPr>
        <w:t>Gründungsbericht</w:t>
      </w:r>
    </w:p>
    <w:p w:rsidR="00ED3DDF" w:rsidRPr="00562AF9" w:rsidRDefault="00ED3DDF">
      <w:pPr>
        <w:spacing w:before="5"/>
        <w:rPr>
          <w:rFonts w:ascii="Arial" w:eastAsia="Arial" w:hAnsi="Arial" w:cs="Arial"/>
          <w:b/>
          <w:bCs/>
          <w:sz w:val="34"/>
          <w:szCs w:val="34"/>
          <w:lang w:val="de-CH"/>
        </w:rPr>
      </w:pPr>
    </w:p>
    <w:p w:rsidR="00ED3DDF" w:rsidRPr="00562AF9" w:rsidRDefault="00562AF9">
      <w:pPr>
        <w:ind w:left="138"/>
        <w:rPr>
          <w:rFonts w:ascii="Arial" w:eastAsia="Arial" w:hAnsi="Arial" w:cs="Arial"/>
          <w:sz w:val="24"/>
          <w:szCs w:val="24"/>
          <w:lang w:val="de-CH"/>
        </w:rPr>
      </w:pPr>
      <w:r w:rsidRPr="00562AF9">
        <w:rPr>
          <w:rFonts w:ascii="Arial" w:hAnsi="Arial"/>
          <w:b/>
          <w:spacing w:val="-1"/>
          <w:sz w:val="24"/>
          <w:lang w:val="de-CH"/>
        </w:rPr>
        <w:t>der</w:t>
      </w:r>
      <w:r w:rsidRPr="00562AF9">
        <w:rPr>
          <w:rFonts w:ascii="Arial" w:hAnsi="Arial"/>
          <w:b/>
          <w:spacing w:val="-7"/>
          <w:sz w:val="24"/>
          <w:lang w:val="de-CH"/>
        </w:rPr>
        <w:t xml:space="preserve"> </w:t>
      </w:r>
      <w:r w:rsidRPr="00562AF9">
        <w:rPr>
          <w:rFonts w:ascii="Arial" w:hAnsi="Arial"/>
          <w:b/>
          <w:spacing w:val="-1"/>
          <w:sz w:val="24"/>
          <w:lang w:val="de-CH"/>
        </w:rPr>
        <w:t>Gründer</w:t>
      </w:r>
      <w:r w:rsidRPr="00562AF9">
        <w:rPr>
          <w:rFonts w:ascii="Arial" w:hAnsi="Arial"/>
          <w:b/>
          <w:spacing w:val="-7"/>
          <w:sz w:val="24"/>
          <w:lang w:val="de-CH"/>
        </w:rPr>
        <w:t xml:space="preserve"> </w:t>
      </w:r>
      <w:r w:rsidRPr="00562AF9">
        <w:rPr>
          <w:rFonts w:ascii="Arial" w:hAnsi="Arial"/>
          <w:b/>
          <w:spacing w:val="-1"/>
          <w:sz w:val="24"/>
          <w:lang w:val="de-CH"/>
        </w:rPr>
        <w:t>der</w:t>
      </w:r>
      <w:r w:rsidRPr="00562AF9">
        <w:rPr>
          <w:rFonts w:ascii="Arial" w:hAnsi="Arial"/>
          <w:b/>
          <w:spacing w:val="-7"/>
          <w:sz w:val="24"/>
          <w:lang w:val="de-CH"/>
        </w:rPr>
        <w:t xml:space="preserve"> </w:t>
      </w:r>
      <w:r w:rsidRPr="00562AF9">
        <w:rPr>
          <w:rFonts w:ascii="Arial" w:hAnsi="Arial"/>
          <w:b/>
          <w:color w:val="0000FF"/>
          <w:spacing w:val="9"/>
          <w:sz w:val="24"/>
          <w:lang w:val="de-CH"/>
        </w:rPr>
        <w:t>Beispiel</w:t>
      </w:r>
      <w:r w:rsidRPr="00562AF9">
        <w:rPr>
          <w:rFonts w:ascii="Arial" w:hAnsi="Arial"/>
          <w:b/>
          <w:color w:val="0000FF"/>
          <w:spacing w:val="41"/>
          <w:sz w:val="24"/>
          <w:lang w:val="de-CH"/>
        </w:rPr>
        <w:t xml:space="preserve"> </w:t>
      </w:r>
      <w:r w:rsidRPr="00562AF9">
        <w:rPr>
          <w:rFonts w:ascii="Arial" w:hAnsi="Arial"/>
          <w:b/>
          <w:color w:val="0000FF"/>
          <w:spacing w:val="2"/>
          <w:sz w:val="24"/>
          <w:lang w:val="de-CH"/>
        </w:rPr>
        <w:t>AG</w:t>
      </w:r>
      <w:r w:rsidRPr="00562AF9">
        <w:rPr>
          <w:rFonts w:ascii="Arial" w:hAnsi="Arial"/>
          <w:b/>
          <w:spacing w:val="2"/>
          <w:sz w:val="24"/>
          <w:lang w:val="de-CH"/>
        </w:rPr>
        <w:t>,</w:t>
      </w:r>
      <w:r w:rsidRPr="00562AF9">
        <w:rPr>
          <w:rFonts w:ascii="Arial" w:hAnsi="Arial"/>
          <w:b/>
          <w:spacing w:val="32"/>
          <w:sz w:val="24"/>
          <w:lang w:val="de-CH"/>
        </w:rPr>
        <w:t xml:space="preserve"> </w:t>
      </w:r>
      <w:r w:rsidRPr="00562AF9">
        <w:rPr>
          <w:rFonts w:ascii="Arial" w:hAnsi="Arial"/>
          <w:b/>
          <w:sz w:val="24"/>
          <w:lang w:val="de-CH"/>
        </w:rPr>
        <w:t>in</w:t>
      </w:r>
      <w:r w:rsidRPr="00562AF9">
        <w:rPr>
          <w:rFonts w:ascii="Arial" w:hAnsi="Arial"/>
          <w:b/>
          <w:spacing w:val="2"/>
          <w:sz w:val="24"/>
          <w:lang w:val="de-CH"/>
        </w:rPr>
        <w:t xml:space="preserve"> </w:t>
      </w:r>
      <w:r>
        <w:rPr>
          <w:rFonts w:ascii="Arial" w:hAnsi="Arial"/>
          <w:b/>
          <w:color w:val="0000FF"/>
          <w:sz w:val="24"/>
          <w:lang w:val="de-CH"/>
        </w:rPr>
        <w:t>Altdorf</w:t>
      </w:r>
    </w:p>
    <w:p w:rsidR="00ED3DDF" w:rsidRPr="00562AF9" w:rsidRDefault="00ED3DDF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D3DDF" w:rsidRPr="00562AF9" w:rsidRDefault="00ED3DDF">
      <w:pPr>
        <w:spacing w:before="6"/>
        <w:rPr>
          <w:rFonts w:ascii="Arial" w:eastAsia="Arial" w:hAnsi="Arial" w:cs="Arial"/>
          <w:b/>
          <w:bCs/>
          <w:sz w:val="17"/>
          <w:szCs w:val="17"/>
          <w:lang w:val="de-CH"/>
        </w:rPr>
      </w:pPr>
    </w:p>
    <w:p w:rsidR="00ED3DDF" w:rsidRDefault="00562AF9">
      <w:pPr>
        <w:spacing w:line="20" w:lineRule="atLeast"/>
        <w:ind w:left="1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93765" cy="13970"/>
                <wp:effectExtent l="635" t="5715" r="635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3970"/>
                          <a:chOff x="0" y="0"/>
                          <a:chExt cx="9439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7" cy="2"/>
                            <a:chOff x="11" y="11"/>
                            <a:chExt cx="941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7"/>
                                <a:gd name="T2" fmla="+- 0 9428 11"/>
                                <a:gd name="T3" fmla="*/ T2 w 9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7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1FA13A" id="Group 2" o:spid="_x0000_s1026" style="width:471.95pt;height:1.1pt;mso-position-horizontal-relative:char;mso-position-vertical-relative:line" coordsize="943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">
                <v:group id="Group 3" o:spid="_x0000_s1027" style="position:absolute;left:11;top:11;width:9417;height:2" coordorigin="11,11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" path="m,l9417,e" filled="f" strokeweight="1.0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ED3DDF" w:rsidRDefault="00ED3DDF">
      <w:pPr>
        <w:rPr>
          <w:rFonts w:ascii="Arial" w:eastAsia="Arial" w:hAnsi="Arial" w:cs="Arial"/>
          <w:b/>
          <w:bCs/>
          <w:sz w:val="24"/>
          <w:szCs w:val="24"/>
        </w:rPr>
      </w:pPr>
    </w:p>
    <w:p w:rsidR="00ED3DDF" w:rsidRDefault="00ED3DDF">
      <w:pPr>
        <w:rPr>
          <w:rFonts w:ascii="Arial" w:eastAsia="Arial" w:hAnsi="Arial" w:cs="Arial"/>
          <w:b/>
          <w:bCs/>
          <w:sz w:val="24"/>
          <w:szCs w:val="24"/>
        </w:rPr>
      </w:pPr>
    </w:p>
    <w:p w:rsidR="00ED3DDF" w:rsidRDefault="00ED3DDF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:rsidR="00ED3DDF" w:rsidRPr="00562AF9" w:rsidRDefault="00562AF9">
      <w:pPr>
        <w:spacing w:line="357" w:lineRule="auto"/>
        <w:ind w:left="138" w:right="905"/>
        <w:rPr>
          <w:rFonts w:ascii="Arial" w:eastAsia="Arial" w:hAnsi="Arial" w:cs="Arial"/>
          <w:lang w:val="de-CH"/>
        </w:rPr>
      </w:pPr>
      <w:r w:rsidRPr="00562AF9">
        <w:rPr>
          <w:rFonts w:ascii="Arial" w:hAnsi="Arial"/>
          <w:spacing w:val="-2"/>
          <w:lang w:val="de-CH"/>
        </w:rPr>
        <w:t>Die</w:t>
      </w:r>
      <w:r w:rsidRPr="00562AF9">
        <w:rPr>
          <w:rFonts w:ascii="Arial" w:hAnsi="Arial"/>
          <w:spacing w:val="-7"/>
          <w:lang w:val="de-CH"/>
        </w:rPr>
        <w:t xml:space="preserve"> </w:t>
      </w:r>
      <w:r w:rsidRPr="00562AF9">
        <w:rPr>
          <w:rFonts w:ascii="Arial" w:hAnsi="Arial"/>
          <w:spacing w:val="-2"/>
          <w:lang w:val="de-CH"/>
        </w:rPr>
        <w:t>Gründer</w:t>
      </w:r>
      <w:r w:rsidRPr="00562AF9">
        <w:rPr>
          <w:rFonts w:ascii="Arial" w:hAnsi="Arial"/>
          <w:spacing w:val="-5"/>
          <w:lang w:val="de-CH"/>
        </w:rPr>
        <w:t xml:space="preserve"> </w:t>
      </w:r>
      <w:r w:rsidRPr="00562AF9">
        <w:rPr>
          <w:rFonts w:ascii="Arial" w:hAnsi="Arial"/>
          <w:spacing w:val="-2"/>
          <w:lang w:val="de-CH"/>
        </w:rPr>
        <w:t>der</w:t>
      </w:r>
      <w:r w:rsidRPr="00562AF9">
        <w:rPr>
          <w:rFonts w:ascii="Arial" w:hAnsi="Arial"/>
          <w:spacing w:val="-3"/>
          <w:lang w:val="de-CH"/>
        </w:rPr>
        <w:t xml:space="preserve"> </w:t>
      </w:r>
      <w:r w:rsidRPr="00562AF9">
        <w:rPr>
          <w:rFonts w:ascii="Arial" w:hAnsi="Arial"/>
          <w:b/>
          <w:color w:val="0000FF"/>
          <w:lang w:val="de-CH"/>
        </w:rPr>
        <w:t>Beispiel</w:t>
      </w:r>
      <w:r w:rsidRPr="00562AF9">
        <w:rPr>
          <w:rFonts w:ascii="Arial" w:hAnsi="Arial"/>
          <w:b/>
          <w:color w:val="0000FF"/>
          <w:spacing w:val="4"/>
          <w:lang w:val="de-CH"/>
        </w:rPr>
        <w:t xml:space="preserve"> </w:t>
      </w:r>
      <w:r w:rsidRPr="00562AF9">
        <w:rPr>
          <w:rFonts w:ascii="Arial" w:hAnsi="Arial"/>
          <w:b/>
          <w:color w:val="0000FF"/>
          <w:spacing w:val="-6"/>
          <w:lang w:val="de-CH"/>
        </w:rPr>
        <w:t>AG</w:t>
      </w:r>
      <w:r w:rsidRPr="00562AF9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562AF9">
        <w:rPr>
          <w:rFonts w:ascii="Arial" w:hAnsi="Arial"/>
          <w:spacing w:val="-2"/>
          <w:lang w:val="de-CH"/>
        </w:rPr>
        <w:t>erstatten</w:t>
      </w:r>
      <w:r w:rsidRPr="00562AF9">
        <w:rPr>
          <w:rFonts w:ascii="Arial" w:hAnsi="Arial"/>
          <w:spacing w:val="-4"/>
          <w:lang w:val="de-CH"/>
        </w:rPr>
        <w:t xml:space="preserve"> </w:t>
      </w:r>
      <w:r w:rsidRPr="00562AF9">
        <w:rPr>
          <w:rFonts w:ascii="Arial" w:hAnsi="Arial"/>
          <w:spacing w:val="-2"/>
          <w:lang w:val="de-CH"/>
        </w:rPr>
        <w:t>hiermit</w:t>
      </w:r>
      <w:r w:rsidRPr="00562AF9">
        <w:rPr>
          <w:rFonts w:ascii="Arial" w:hAnsi="Arial"/>
          <w:spacing w:val="-5"/>
          <w:lang w:val="de-CH"/>
        </w:rPr>
        <w:t xml:space="preserve"> </w:t>
      </w:r>
      <w:r w:rsidRPr="00562AF9">
        <w:rPr>
          <w:rFonts w:ascii="Arial" w:hAnsi="Arial"/>
          <w:spacing w:val="-1"/>
          <w:lang w:val="de-CH"/>
        </w:rPr>
        <w:t>folgenden</w:t>
      </w:r>
      <w:r w:rsidRPr="00562AF9">
        <w:rPr>
          <w:rFonts w:ascii="Arial" w:hAnsi="Arial"/>
          <w:spacing w:val="-7"/>
          <w:lang w:val="de-CH"/>
        </w:rPr>
        <w:t xml:space="preserve"> </w:t>
      </w:r>
      <w:r w:rsidRPr="00562AF9">
        <w:rPr>
          <w:rFonts w:ascii="Arial" w:hAnsi="Arial"/>
          <w:spacing w:val="-1"/>
          <w:lang w:val="de-CH"/>
        </w:rPr>
        <w:t>Gründungsbericht</w:t>
      </w:r>
      <w:r w:rsidRPr="00562AF9">
        <w:rPr>
          <w:rFonts w:ascii="Arial" w:hAnsi="Arial"/>
          <w:spacing w:val="-3"/>
          <w:lang w:val="de-CH"/>
        </w:rPr>
        <w:t xml:space="preserve"> </w:t>
      </w:r>
      <w:r w:rsidRPr="00562AF9">
        <w:rPr>
          <w:rFonts w:ascii="Arial" w:hAnsi="Arial"/>
          <w:spacing w:val="-2"/>
          <w:lang w:val="de-CH"/>
        </w:rPr>
        <w:t>im</w:t>
      </w:r>
      <w:r w:rsidRPr="00562AF9">
        <w:rPr>
          <w:rFonts w:ascii="Arial" w:hAnsi="Arial"/>
          <w:spacing w:val="-3"/>
          <w:lang w:val="de-CH"/>
        </w:rPr>
        <w:t xml:space="preserve"> </w:t>
      </w:r>
      <w:r w:rsidRPr="00562AF9">
        <w:rPr>
          <w:rFonts w:ascii="Arial" w:hAnsi="Arial"/>
          <w:spacing w:val="-1"/>
          <w:lang w:val="de-CH"/>
        </w:rPr>
        <w:t>Sinne</w:t>
      </w:r>
      <w:r w:rsidRPr="00562AF9">
        <w:rPr>
          <w:rFonts w:ascii="Arial" w:hAnsi="Arial"/>
          <w:spacing w:val="-4"/>
          <w:lang w:val="de-CH"/>
        </w:rPr>
        <w:t xml:space="preserve"> </w:t>
      </w:r>
      <w:r w:rsidRPr="00562AF9">
        <w:rPr>
          <w:rFonts w:ascii="Arial" w:hAnsi="Arial"/>
          <w:spacing w:val="-2"/>
          <w:lang w:val="de-CH"/>
        </w:rPr>
        <w:t>von</w:t>
      </w:r>
      <w:r w:rsidRPr="00562AF9">
        <w:rPr>
          <w:rFonts w:ascii="Arial" w:hAnsi="Arial"/>
          <w:spacing w:val="45"/>
          <w:lang w:val="de-CH"/>
        </w:rPr>
        <w:t xml:space="preserve"> </w:t>
      </w:r>
      <w:r w:rsidRPr="00562AF9">
        <w:rPr>
          <w:rFonts w:ascii="Arial" w:hAnsi="Arial"/>
          <w:lang w:val="de-CH"/>
        </w:rPr>
        <w:t>Art.</w:t>
      </w:r>
      <w:r w:rsidRPr="00562AF9">
        <w:rPr>
          <w:rFonts w:ascii="Arial" w:hAnsi="Arial"/>
          <w:spacing w:val="-5"/>
          <w:lang w:val="de-CH"/>
        </w:rPr>
        <w:t xml:space="preserve"> </w:t>
      </w:r>
      <w:r w:rsidRPr="00562AF9">
        <w:rPr>
          <w:rFonts w:ascii="Arial" w:hAnsi="Arial"/>
          <w:spacing w:val="-1"/>
          <w:lang w:val="de-CH"/>
        </w:rPr>
        <w:t>635</w:t>
      </w:r>
      <w:r w:rsidRPr="00562AF9">
        <w:rPr>
          <w:rFonts w:ascii="Arial" w:hAnsi="Arial"/>
          <w:spacing w:val="-7"/>
          <w:lang w:val="de-CH"/>
        </w:rPr>
        <w:t xml:space="preserve"> </w:t>
      </w:r>
      <w:r w:rsidRPr="00562AF9">
        <w:rPr>
          <w:rFonts w:ascii="Arial" w:hAnsi="Arial"/>
          <w:spacing w:val="-1"/>
          <w:lang w:val="de-CH"/>
        </w:rPr>
        <w:t>OR:</w:t>
      </w:r>
    </w:p>
    <w:p w:rsidR="00ED3DDF" w:rsidRPr="00562AF9" w:rsidRDefault="00ED3DDF">
      <w:pPr>
        <w:rPr>
          <w:rFonts w:ascii="Arial" w:eastAsia="Arial" w:hAnsi="Arial" w:cs="Arial"/>
          <w:lang w:val="de-CH"/>
        </w:rPr>
      </w:pPr>
    </w:p>
    <w:p w:rsidR="00ED3DDF" w:rsidRDefault="00562AF9">
      <w:pPr>
        <w:pStyle w:val="Textkrper"/>
        <w:numPr>
          <w:ilvl w:val="0"/>
          <w:numId w:val="2"/>
        </w:numPr>
        <w:tabs>
          <w:tab w:val="left" w:pos="384"/>
        </w:tabs>
        <w:spacing w:before="132"/>
        <w:rPr>
          <w:b w:val="0"/>
          <w:bCs w:val="0"/>
        </w:rPr>
      </w:pPr>
      <w:r>
        <w:rPr>
          <w:spacing w:val="-2"/>
        </w:rPr>
        <w:t>Art</w:t>
      </w:r>
      <w:r>
        <w:rPr>
          <w:spacing w:val="-1"/>
        </w:rPr>
        <w:t xml:space="preserve"> der Sacheinlage</w:t>
      </w:r>
      <w:r>
        <w:rPr>
          <w:spacing w:val="-4"/>
        </w:rPr>
        <w:t xml:space="preserve"> </w:t>
      </w:r>
      <w:r>
        <w:rPr>
          <w:spacing w:val="-2"/>
        </w:rPr>
        <w:t>bzw.</w:t>
      </w:r>
      <w:r>
        <w:rPr>
          <w:spacing w:val="-8"/>
        </w:rPr>
        <w:t xml:space="preserve"> </w:t>
      </w:r>
      <w:r>
        <w:rPr>
          <w:spacing w:val="-3"/>
        </w:rPr>
        <w:t>Sachübernahme</w:t>
      </w:r>
    </w:p>
    <w:p w:rsidR="00ED3DDF" w:rsidRDefault="00562AF9">
      <w:pPr>
        <w:spacing w:before="131" w:line="358" w:lineRule="auto"/>
        <w:ind w:left="138" w:right="384" w:hanging="1"/>
        <w:rPr>
          <w:rFonts w:ascii="Arial" w:eastAsia="Arial" w:hAnsi="Arial" w:cs="Arial"/>
        </w:rPr>
      </w:pPr>
      <w:r w:rsidRPr="00562AF9">
        <w:rPr>
          <w:rFonts w:ascii="Arial" w:eastAsia="Arial" w:hAnsi="Arial" w:cs="Arial"/>
          <w:spacing w:val="-2"/>
          <w:lang w:val="de-CH"/>
        </w:rPr>
        <w:t xml:space="preserve">Die 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>Beispiel</w:t>
      </w:r>
      <w:r w:rsidRPr="00562AF9">
        <w:rPr>
          <w:rFonts w:ascii="Arial" w:eastAsia="Arial" w:hAnsi="Arial" w:cs="Arial"/>
          <w:b/>
          <w:bCs/>
          <w:color w:val="0000FF"/>
          <w:lang w:val="de-CH"/>
        </w:rPr>
        <w:t xml:space="preserve"> </w:t>
      </w:r>
      <w:r w:rsidRPr="00562AF9">
        <w:rPr>
          <w:rFonts w:ascii="Arial" w:eastAsia="Arial" w:hAnsi="Arial" w:cs="Arial"/>
          <w:b/>
          <w:bCs/>
          <w:color w:val="0000FF"/>
          <w:spacing w:val="-5"/>
          <w:lang w:val="de-CH"/>
        </w:rPr>
        <w:t>AG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übernimmt</w:t>
      </w:r>
      <w:r w:rsidRPr="00562AF9">
        <w:rPr>
          <w:rFonts w:ascii="Arial" w:eastAsia="Arial" w:hAnsi="Arial" w:cs="Arial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 xml:space="preserve">alle Aktiven und Passiven </w:t>
      </w:r>
      <w:r w:rsidRPr="00562AF9">
        <w:rPr>
          <w:rFonts w:ascii="Arial" w:eastAsia="Arial" w:hAnsi="Arial" w:cs="Arial"/>
          <w:spacing w:val="-1"/>
          <w:lang w:val="de-CH"/>
        </w:rPr>
        <w:t>des</w:t>
      </w:r>
      <w:r w:rsidRPr="00562AF9">
        <w:rPr>
          <w:rFonts w:ascii="Arial" w:eastAsia="Arial" w:hAnsi="Arial" w:cs="Arial"/>
          <w:spacing w:val="-4"/>
          <w:lang w:val="de-CH"/>
        </w:rPr>
        <w:t xml:space="preserve"> </w:t>
      </w:r>
      <w:r w:rsidRPr="00562AF9">
        <w:rPr>
          <w:rFonts w:ascii="Arial" w:eastAsia="Arial" w:hAnsi="Arial" w:cs="Arial"/>
          <w:spacing w:val="-1"/>
          <w:lang w:val="de-CH"/>
        </w:rPr>
        <w:t>im</w:t>
      </w:r>
      <w:r w:rsidRPr="00562AF9">
        <w:rPr>
          <w:rFonts w:ascii="Arial" w:eastAsia="Arial" w:hAnsi="Arial" w:cs="Arial"/>
          <w:spacing w:val="-3"/>
          <w:lang w:val="de-CH"/>
        </w:rPr>
        <w:t xml:space="preserve"> </w:t>
      </w:r>
      <w:r w:rsidRPr="00562AF9">
        <w:rPr>
          <w:rFonts w:ascii="Arial" w:eastAsia="Arial" w:hAnsi="Arial" w:cs="Arial"/>
          <w:spacing w:val="-1"/>
          <w:lang w:val="de-CH"/>
        </w:rPr>
        <w:t>Handelsregister</w:t>
      </w:r>
      <w:r w:rsidRPr="00562AF9">
        <w:rPr>
          <w:rFonts w:ascii="Arial" w:eastAsia="Arial" w:hAnsi="Arial" w:cs="Arial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eingetragenen</w:t>
      </w:r>
      <w:r w:rsidRPr="00562AF9">
        <w:rPr>
          <w:rFonts w:ascii="Arial" w:eastAsia="Arial" w:hAnsi="Arial" w:cs="Arial"/>
          <w:spacing w:val="50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Einzelunternehmens</w:t>
      </w:r>
      <w:r w:rsidRPr="00562AF9">
        <w:rPr>
          <w:rFonts w:ascii="Arial" w:eastAsia="Arial" w:hAnsi="Arial" w:cs="Arial"/>
          <w:spacing w:val="-6"/>
          <w:lang w:val="de-CH"/>
        </w:rPr>
        <w:t xml:space="preserve"> 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>Max</w:t>
      </w:r>
      <w:r w:rsidRPr="00562AF9">
        <w:rPr>
          <w:rFonts w:ascii="Arial" w:eastAsia="Arial" w:hAnsi="Arial" w:cs="Arial"/>
          <w:b/>
          <w:bCs/>
          <w:color w:val="0000FF"/>
          <w:spacing w:val="-4"/>
          <w:lang w:val="de-CH"/>
        </w:rPr>
        <w:t xml:space="preserve"> 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>Beispiel,</w:t>
      </w:r>
      <w:r w:rsidRPr="00562AF9">
        <w:rPr>
          <w:rFonts w:ascii="Arial" w:eastAsia="Arial" w:hAnsi="Arial" w:cs="Arial"/>
          <w:b/>
          <w:bCs/>
          <w:color w:val="0000FF"/>
          <w:spacing w:val="-5"/>
          <w:lang w:val="de-CH"/>
        </w:rPr>
        <w:t xml:space="preserve"> 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>Musterladen</w:t>
      </w:r>
      <w:r w:rsidRPr="00562AF9">
        <w:rPr>
          <w:rFonts w:ascii="Arial" w:eastAsia="Arial" w:hAnsi="Arial" w:cs="Arial"/>
          <w:spacing w:val="-1"/>
          <w:lang w:val="de-CH"/>
        </w:rPr>
        <w:t>,</w:t>
      </w:r>
      <w:r w:rsidRPr="00562AF9">
        <w:rPr>
          <w:rFonts w:ascii="Arial" w:eastAsia="Arial" w:hAnsi="Arial" w:cs="Arial"/>
          <w:spacing w:val="-5"/>
          <w:lang w:val="de-CH"/>
        </w:rPr>
        <w:t xml:space="preserve"> </w:t>
      </w:r>
      <w:r w:rsidRPr="00562AF9">
        <w:rPr>
          <w:rFonts w:ascii="Arial" w:eastAsia="Arial" w:hAnsi="Arial" w:cs="Arial"/>
          <w:spacing w:val="-3"/>
          <w:lang w:val="de-CH"/>
        </w:rPr>
        <w:t>in</w:t>
      </w:r>
      <w:r w:rsidRPr="00562AF9">
        <w:rPr>
          <w:rFonts w:ascii="Arial" w:eastAsia="Arial" w:hAnsi="Arial" w:cs="Arial"/>
          <w:spacing w:val="-2"/>
          <w:lang w:val="de-CH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2"/>
          <w:lang w:val="de-CH"/>
        </w:rPr>
        <w:t>Altdorf</w:t>
      </w:r>
      <w:r w:rsidRPr="00562AF9">
        <w:rPr>
          <w:rFonts w:ascii="Arial" w:eastAsia="Arial" w:hAnsi="Arial" w:cs="Arial"/>
          <w:b/>
          <w:bCs/>
          <w:color w:val="0000FF"/>
          <w:spacing w:val="3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gemäss</w:t>
      </w:r>
      <w:r w:rsidRPr="00562AF9">
        <w:rPr>
          <w:rFonts w:ascii="Arial" w:eastAsia="Arial" w:hAnsi="Arial" w:cs="Arial"/>
          <w:spacing w:val="-1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Übernahmebilanz</w:t>
      </w:r>
      <w:r w:rsidRPr="00562AF9">
        <w:rPr>
          <w:rFonts w:ascii="Arial" w:eastAsia="Arial" w:hAnsi="Arial" w:cs="Arial"/>
          <w:spacing w:val="-1"/>
          <w:lang w:val="de-CH"/>
        </w:rPr>
        <w:t xml:space="preserve"> </w:t>
      </w:r>
      <w:r w:rsidRPr="00562AF9">
        <w:rPr>
          <w:rFonts w:ascii="Arial" w:eastAsia="Arial" w:hAnsi="Arial" w:cs="Arial"/>
          <w:spacing w:val="-3"/>
          <w:lang w:val="de-CH"/>
        </w:rPr>
        <w:t>per</w:t>
      </w:r>
      <w:r w:rsidRPr="00562AF9">
        <w:rPr>
          <w:rFonts w:ascii="Arial" w:eastAsia="Arial" w:hAnsi="Arial" w:cs="Arial"/>
          <w:spacing w:val="48"/>
          <w:lang w:val="de-CH"/>
        </w:rPr>
        <w:t xml:space="preserve"> 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>[Datum]</w:t>
      </w:r>
      <w:r w:rsidRPr="00562AF9">
        <w:rPr>
          <w:rFonts w:ascii="Arial" w:eastAsia="Arial" w:hAnsi="Arial" w:cs="Arial"/>
          <w:spacing w:val="-1"/>
          <w:lang w:val="de-CH"/>
        </w:rPr>
        <w:t>.</w:t>
      </w:r>
      <w:r w:rsidRPr="00562AF9">
        <w:rPr>
          <w:rFonts w:ascii="Arial" w:eastAsia="Arial" w:hAnsi="Arial" w:cs="Arial"/>
          <w:spacing w:val="2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Danach</w:t>
      </w:r>
      <w:r w:rsidRPr="00562AF9">
        <w:rPr>
          <w:rFonts w:ascii="Arial" w:eastAsia="Arial" w:hAnsi="Arial" w:cs="Arial"/>
          <w:spacing w:val="-4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betragen die Aktiven</w:t>
      </w:r>
      <w:r w:rsidRPr="00562AF9">
        <w:rPr>
          <w:rFonts w:ascii="Arial" w:eastAsia="Arial" w:hAnsi="Arial" w:cs="Arial"/>
          <w:spacing w:val="-4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CHF</w:t>
      </w:r>
      <w:r w:rsidRPr="00562AF9">
        <w:rPr>
          <w:rFonts w:ascii="Arial" w:eastAsia="Arial" w:hAnsi="Arial" w:cs="Arial"/>
          <w:spacing w:val="-4"/>
          <w:lang w:val="de-CH"/>
        </w:rPr>
        <w:t xml:space="preserve"> 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>250’000</w:t>
      </w:r>
      <w:r w:rsidRPr="00562AF9">
        <w:rPr>
          <w:rFonts w:ascii="Arial" w:eastAsia="Arial" w:hAnsi="Arial" w:cs="Arial"/>
          <w:spacing w:val="-1"/>
          <w:lang w:val="de-CH"/>
        </w:rPr>
        <w:t>.</w:t>
      </w:r>
      <w:r w:rsidRPr="00562AF9">
        <w:rPr>
          <w:rFonts w:ascii="Arial" w:eastAsia="Arial" w:hAnsi="Arial" w:cs="Arial"/>
          <w:spacing w:val="-5"/>
          <w:lang w:val="de-CH"/>
        </w:rPr>
        <w:t xml:space="preserve"> </w:t>
      </w:r>
      <w:r w:rsidRPr="00562AF9">
        <w:rPr>
          <w:rFonts w:ascii="Arial" w:eastAsia="Arial" w:hAnsi="Arial" w:cs="Arial"/>
          <w:lang w:val="de-CH"/>
        </w:rPr>
        <w:t>--</w:t>
      </w:r>
      <w:r w:rsidRPr="00562AF9">
        <w:rPr>
          <w:rFonts w:ascii="Arial" w:eastAsia="Arial" w:hAnsi="Arial" w:cs="Arial"/>
          <w:spacing w:val="59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 xml:space="preserve">und </w:t>
      </w:r>
      <w:r w:rsidRPr="00562AF9">
        <w:rPr>
          <w:rFonts w:ascii="Arial" w:eastAsia="Arial" w:hAnsi="Arial" w:cs="Arial"/>
          <w:spacing w:val="-1"/>
          <w:lang w:val="de-CH"/>
        </w:rPr>
        <w:t>die</w:t>
      </w:r>
      <w:r w:rsidRPr="00562AF9">
        <w:rPr>
          <w:rFonts w:ascii="Arial" w:eastAsia="Arial" w:hAnsi="Arial" w:cs="Arial"/>
          <w:spacing w:val="1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Passiven CHF</w:t>
      </w:r>
      <w:r w:rsidRPr="00562AF9">
        <w:rPr>
          <w:rFonts w:ascii="Arial" w:eastAsia="Arial" w:hAnsi="Arial" w:cs="Arial"/>
          <w:spacing w:val="-7"/>
          <w:lang w:val="de-CH"/>
        </w:rPr>
        <w:t xml:space="preserve"> 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>100'000</w:t>
      </w:r>
      <w:r w:rsidRPr="00562AF9">
        <w:rPr>
          <w:rFonts w:ascii="Arial" w:eastAsia="Arial" w:hAnsi="Arial" w:cs="Arial"/>
          <w:color w:val="0000FF"/>
          <w:spacing w:val="-1"/>
          <w:lang w:val="de-CH"/>
        </w:rPr>
        <w:t>.--</w:t>
      </w:r>
      <w:r w:rsidRPr="00562AF9">
        <w:rPr>
          <w:rFonts w:ascii="Arial" w:eastAsia="Arial" w:hAnsi="Arial" w:cs="Arial"/>
          <w:spacing w:val="-1"/>
          <w:lang w:val="de-CH"/>
        </w:rPr>
        <w:t>.</w:t>
      </w:r>
      <w:r w:rsidRPr="00562AF9">
        <w:rPr>
          <w:rFonts w:ascii="Arial" w:eastAsia="Arial" w:hAnsi="Arial" w:cs="Arial"/>
          <w:spacing w:val="-3"/>
          <w:lang w:val="de-CH"/>
        </w:rPr>
        <w:t xml:space="preserve"> </w:t>
      </w:r>
      <w:r>
        <w:rPr>
          <w:rFonts w:ascii="Arial" w:eastAsia="Arial" w:hAnsi="Arial" w:cs="Arial"/>
          <w:spacing w:val="-1"/>
        </w:rPr>
        <w:t>Der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Kaufpreis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beträgt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CHF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</w:rPr>
        <w:t>150’000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--.</w:t>
      </w:r>
    </w:p>
    <w:p w:rsidR="00ED3DDF" w:rsidRDefault="00ED3DDF">
      <w:pPr>
        <w:rPr>
          <w:rFonts w:ascii="Arial" w:eastAsia="Arial" w:hAnsi="Arial" w:cs="Arial"/>
        </w:rPr>
      </w:pPr>
    </w:p>
    <w:p w:rsidR="00ED3DDF" w:rsidRDefault="00562AF9">
      <w:pPr>
        <w:pStyle w:val="Textkrper"/>
        <w:numPr>
          <w:ilvl w:val="0"/>
          <w:numId w:val="2"/>
        </w:numPr>
        <w:tabs>
          <w:tab w:val="left" w:pos="380"/>
        </w:tabs>
        <w:spacing w:before="133"/>
        <w:ind w:left="379" w:hanging="240"/>
        <w:rPr>
          <w:b w:val="0"/>
          <w:bCs w:val="0"/>
        </w:rPr>
      </w:pPr>
      <w:r>
        <w:rPr>
          <w:spacing w:val="-1"/>
        </w:rPr>
        <w:t>Zustand</w:t>
      </w:r>
      <w:r>
        <w:rPr>
          <w:spacing w:val="-2"/>
        </w:rPr>
        <w:t xml:space="preserve"> der</w:t>
      </w:r>
      <w:r>
        <w:rPr>
          <w:spacing w:val="-1"/>
        </w:rPr>
        <w:t xml:space="preserve"> </w:t>
      </w:r>
      <w:r>
        <w:rPr>
          <w:spacing w:val="-2"/>
        </w:rPr>
        <w:t>bzw.</w:t>
      </w:r>
      <w:r>
        <w:rPr>
          <w:spacing w:val="-8"/>
        </w:rPr>
        <w:t xml:space="preserve"> </w:t>
      </w:r>
      <w:r>
        <w:rPr>
          <w:spacing w:val="-3"/>
        </w:rPr>
        <w:t>Sachübernahme</w:t>
      </w:r>
    </w:p>
    <w:p w:rsidR="00ED3DDF" w:rsidRPr="00562AF9" w:rsidRDefault="00562AF9">
      <w:pPr>
        <w:spacing w:before="133"/>
        <w:ind w:left="140"/>
        <w:rPr>
          <w:rFonts w:ascii="Arial" w:eastAsia="Arial" w:hAnsi="Arial" w:cs="Arial"/>
          <w:lang w:val="de-CH"/>
        </w:rPr>
      </w:pPr>
      <w:r w:rsidRPr="00562AF9">
        <w:rPr>
          <w:rFonts w:ascii="Arial"/>
          <w:spacing w:val="-1"/>
          <w:lang w:val="de-CH"/>
        </w:rPr>
        <w:t>Zu</w:t>
      </w:r>
      <w:r w:rsidRPr="00562AF9">
        <w:rPr>
          <w:rFonts w:ascii="Arial"/>
          <w:lang w:val="de-CH"/>
        </w:rPr>
        <w:t xml:space="preserve"> </w:t>
      </w:r>
      <w:r w:rsidRPr="00562AF9">
        <w:rPr>
          <w:rFonts w:ascii="Arial"/>
          <w:spacing w:val="-2"/>
          <w:lang w:val="de-CH"/>
        </w:rPr>
        <w:t>den einzelnen</w:t>
      </w:r>
      <w:r w:rsidRPr="00562AF9">
        <w:rPr>
          <w:rFonts w:ascii="Arial"/>
          <w:spacing w:val="1"/>
          <w:lang w:val="de-CH"/>
        </w:rPr>
        <w:t xml:space="preserve"> </w:t>
      </w:r>
      <w:r w:rsidRPr="00562AF9">
        <w:rPr>
          <w:rFonts w:ascii="Arial"/>
          <w:spacing w:val="-2"/>
          <w:lang w:val="de-CH"/>
        </w:rPr>
        <w:t>Bilanzpositionen</w:t>
      </w:r>
      <w:r w:rsidRPr="00562AF9">
        <w:rPr>
          <w:rFonts w:ascii="Arial"/>
          <w:spacing w:val="1"/>
          <w:lang w:val="de-CH"/>
        </w:rPr>
        <w:t xml:space="preserve"> </w:t>
      </w:r>
      <w:r w:rsidRPr="00562AF9">
        <w:rPr>
          <w:rFonts w:ascii="Arial"/>
          <w:spacing w:val="-2"/>
          <w:lang w:val="de-CH"/>
        </w:rPr>
        <w:t>erstatten</w:t>
      </w:r>
      <w:r w:rsidRPr="00562AF9">
        <w:rPr>
          <w:rFonts w:ascii="Arial"/>
          <w:spacing w:val="1"/>
          <w:lang w:val="de-CH"/>
        </w:rPr>
        <w:t xml:space="preserve"> </w:t>
      </w:r>
      <w:r w:rsidRPr="00562AF9">
        <w:rPr>
          <w:rFonts w:ascii="Arial"/>
          <w:spacing w:val="-2"/>
          <w:lang w:val="de-CH"/>
        </w:rPr>
        <w:t>wir</w:t>
      </w:r>
      <w:r w:rsidRPr="00562AF9">
        <w:rPr>
          <w:rFonts w:ascii="Arial"/>
          <w:spacing w:val="2"/>
          <w:lang w:val="de-CH"/>
        </w:rPr>
        <w:t xml:space="preserve"> </w:t>
      </w:r>
      <w:r w:rsidRPr="00562AF9">
        <w:rPr>
          <w:rFonts w:ascii="Arial"/>
          <w:spacing w:val="-2"/>
          <w:lang w:val="de-CH"/>
        </w:rPr>
        <w:t xml:space="preserve">wie </w:t>
      </w:r>
      <w:r w:rsidRPr="00562AF9">
        <w:rPr>
          <w:rFonts w:ascii="Arial"/>
          <w:spacing w:val="-1"/>
          <w:lang w:val="de-CH"/>
        </w:rPr>
        <w:t xml:space="preserve">folgt </w:t>
      </w:r>
      <w:r w:rsidRPr="00562AF9">
        <w:rPr>
          <w:rFonts w:ascii="Arial"/>
          <w:spacing w:val="-2"/>
          <w:lang w:val="de-CH"/>
        </w:rPr>
        <w:t>Bericht:</w:t>
      </w:r>
    </w:p>
    <w:p w:rsidR="00ED3DDF" w:rsidRPr="00562AF9" w:rsidRDefault="00ED3DDF">
      <w:pPr>
        <w:rPr>
          <w:rFonts w:ascii="Arial" w:eastAsia="Arial" w:hAnsi="Arial" w:cs="Arial"/>
          <w:lang w:val="de-CH"/>
        </w:rPr>
      </w:pPr>
    </w:p>
    <w:p w:rsidR="00ED3DDF" w:rsidRPr="00562AF9" w:rsidRDefault="00ED3DDF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ED3DDF" w:rsidRDefault="00562AF9">
      <w:pPr>
        <w:pStyle w:val="Textkrper"/>
        <w:numPr>
          <w:ilvl w:val="0"/>
          <w:numId w:val="1"/>
        </w:numPr>
        <w:tabs>
          <w:tab w:val="left" w:pos="276"/>
        </w:tabs>
        <w:rPr>
          <w:b w:val="0"/>
          <w:bCs w:val="0"/>
        </w:rPr>
      </w:pPr>
      <w:r>
        <w:rPr>
          <w:color w:val="0000FF"/>
          <w:spacing w:val="-1"/>
        </w:rPr>
        <w:t>Flüssige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Mittel</w:t>
      </w:r>
    </w:p>
    <w:p w:rsidR="00ED3DDF" w:rsidRPr="00562AF9" w:rsidRDefault="00562AF9">
      <w:pPr>
        <w:pStyle w:val="Textkrper"/>
        <w:spacing w:before="121"/>
        <w:rPr>
          <w:b w:val="0"/>
          <w:bCs w:val="0"/>
          <w:lang w:val="de-CH"/>
        </w:rPr>
      </w:pPr>
      <w:r w:rsidRPr="00562AF9">
        <w:rPr>
          <w:color w:val="0000FF"/>
          <w:spacing w:val="-1"/>
          <w:lang w:val="de-CH"/>
        </w:rPr>
        <w:t>Die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Guthaben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ergeben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sich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aus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einzelnen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Kontoständen.</w:t>
      </w:r>
    </w:p>
    <w:p w:rsidR="00ED3DDF" w:rsidRPr="00562AF9" w:rsidRDefault="00ED3DDF">
      <w:pPr>
        <w:rPr>
          <w:rFonts w:ascii="Arial" w:eastAsia="Arial" w:hAnsi="Arial" w:cs="Arial"/>
          <w:b/>
          <w:bCs/>
          <w:lang w:val="de-CH"/>
        </w:rPr>
      </w:pPr>
    </w:p>
    <w:p w:rsidR="00ED3DDF" w:rsidRPr="00562AF9" w:rsidRDefault="00ED3DDF">
      <w:pPr>
        <w:spacing w:before="9"/>
        <w:rPr>
          <w:rFonts w:ascii="Arial" w:eastAsia="Arial" w:hAnsi="Arial" w:cs="Arial"/>
          <w:b/>
          <w:bCs/>
          <w:lang w:val="de-CH"/>
        </w:rPr>
      </w:pPr>
    </w:p>
    <w:p w:rsidR="00ED3DDF" w:rsidRDefault="00562AF9">
      <w:pPr>
        <w:pStyle w:val="Textkrper"/>
        <w:numPr>
          <w:ilvl w:val="0"/>
          <w:numId w:val="1"/>
        </w:numPr>
        <w:tabs>
          <w:tab w:val="left" w:pos="276"/>
        </w:tabs>
        <w:rPr>
          <w:b w:val="0"/>
          <w:bCs w:val="0"/>
        </w:rPr>
      </w:pPr>
      <w:r>
        <w:rPr>
          <w:color w:val="0000FF"/>
          <w:spacing w:val="-1"/>
        </w:rPr>
        <w:t>Vorräte</w:t>
      </w:r>
    </w:p>
    <w:p w:rsidR="00ED3DDF" w:rsidRPr="00562AF9" w:rsidRDefault="00562AF9">
      <w:pPr>
        <w:pStyle w:val="Textkrper"/>
        <w:spacing w:before="121" w:line="359" w:lineRule="auto"/>
        <w:ind w:right="442"/>
        <w:rPr>
          <w:b w:val="0"/>
          <w:bCs w:val="0"/>
          <w:lang w:val="de-CH"/>
        </w:rPr>
      </w:pPr>
      <w:r w:rsidRPr="00562AF9">
        <w:rPr>
          <w:color w:val="0000FF"/>
          <w:spacing w:val="-1"/>
          <w:lang w:val="de-CH"/>
        </w:rPr>
        <w:t>Die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Vorräte,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bestehend</w:t>
      </w:r>
      <w:r w:rsidRPr="00562AF9">
        <w:rPr>
          <w:color w:val="0000FF"/>
          <w:spacing w:val="-12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aus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Neuwagen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und</w:t>
      </w:r>
      <w:r w:rsidRPr="00562AF9">
        <w:rPr>
          <w:color w:val="0000FF"/>
          <w:spacing w:val="-10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Occasionen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(gemäss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Inventarliste)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sowie</w:t>
      </w:r>
      <w:r w:rsidRPr="00562AF9">
        <w:rPr>
          <w:color w:val="0000FF"/>
          <w:spacing w:val="4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den</w:t>
      </w:r>
      <w:r w:rsidRPr="00562AF9">
        <w:rPr>
          <w:color w:val="0000FF"/>
          <w:spacing w:val="5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Ersatzteile-Vorräten,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sind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zum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Einstandspreis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bewertet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abzüglich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notwendigen</w:t>
      </w:r>
      <w:r w:rsidRPr="00562AF9">
        <w:rPr>
          <w:color w:val="0000FF"/>
          <w:spacing w:val="36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Rückstellungen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zur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 xml:space="preserve">Deckung </w:t>
      </w:r>
      <w:r w:rsidRPr="00562AF9">
        <w:rPr>
          <w:color w:val="0000FF"/>
          <w:spacing w:val="-1"/>
          <w:lang w:val="de-CH"/>
        </w:rPr>
        <w:t>allfälliger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Risiken.</w:t>
      </w:r>
    </w:p>
    <w:p w:rsidR="00ED3DDF" w:rsidRPr="00562AF9" w:rsidRDefault="00ED3DDF">
      <w:pPr>
        <w:rPr>
          <w:rFonts w:ascii="Arial" w:eastAsia="Arial" w:hAnsi="Arial" w:cs="Arial"/>
          <w:b/>
          <w:bCs/>
          <w:lang w:val="de-CH"/>
        </w:rPr>
      </w:pPr>
    </w:p>
    <w:p w:rsidR="00ED3DDF" w:rsidRDefault="00562AF9">
      <w:pPr>
        <w:pStyle w:val="Textkrper"/>
        <w:numPr>
          <w:ilvl w:val="0"/>
          <w:numId w:val="1"/>
        </w:numPr>
        <w:tabs>
          <w:tab w:val="left" w:pos="276"/>
        </w:tabs>
        <w:spacing w:before="130"/>
        <w:rPr>
          <w:b w:val="0"/>
          <w:bCs w:val="0"/>
        </w:rPr>
      </w:pPr>
      <w:r>
        <w:rPr>
          <w:color w:val="0000FF"/>
          <w:spacing w:val="-2"/>
        </w:rPr>
        <w:t>Übrige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Guthaben</w:t>
      </w:r>
    </w:p>
    <w:p w:rsidR="00ED3DDF" w:rsidRPr="00562AF9" w:rsidRDefault="00562AF9">
      <w:pPr>
        <w:pStyle w:val="Textkrper"/>
        <w:spacing w:before="131" w:line="359" w:lineRule="auto"/>
        <w:ind w:right="384"/>
        <w:rPr>
          <w:b w:val="0"/>
          <w:bCs w:val="0"/>
          <w:lang w:val="de-CH"/>
        </w:rPr>
      </w:pPr>
      <w:r w:rsidRPr="00562AF9">
        <w:rPr>
          <w:color w:val="0000FF"/>
          <w:spacing w:val="-1"/>
          <w:lang w:val="de-CH"/>
        </w:rPr>
        <w:t>Debitoren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und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Transitorische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Aktiven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sind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zum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Nominalwert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bewertet.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Allfälligen</w:t>
      </w:r>
      <w:r w:rsidRPr="00562AF9">
        <w:rPr>
          <w:color w:val="0000FF"/>
          <w:spacing w:val="51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 xml:space="preserve">Abzügen </w:t>
      </w:r>
      <w:r w:rsidRPr="00562AF9">
        <w:rPr>
          <w:color w:val="0000FF"/>
          <w:spacing w:val="-1"/>
          <w:lang w:val="de-CH"/>
        </w:rPr>
        <w:t>an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Debitorenrechnungen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für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Skonti,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Rundungen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etc.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ist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lang w:val="de-CH"/>
        </w:rPr>
        <w:t>mit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dem</w:t>
      </w:r>
      <w:r w:rsidRPr="00562AF9">
        <w:rPr>
          <w:color w:val="0000FF"/>
          <w:spacing w:val="42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Delkredere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genügend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Rechnung</w:t>
      </w:r>
      <w:r w:rsidRPr="00562AF9">
        <w:rPr>
          <w:color w:val="0000FF"/>
          <w:spacing w:val="-2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getragen.</w:t>
      </w:r>
    </w:p>
    <w:p w:rsidR="00ED3DDF" w:rsidRPr="00562AF9" w:rsidRDefault="00ED3DDF">
      <w:pPr>
        <w:rPr>
          <w:rFonts w:ascii="Arial" w:eastAsia="Arial" w:hAnsi="Arial" w:cs="Arial"/>
          <w:b/>
          <w:bCs/>
          <w:lang w:val="de-CH"/>
        </w:rPr>
      </w:pPr>
    </w:p>
    <w:p w:rsidR="00ED3DDF" w:rsidRDefault="00562AF9">
      <w:pPr>
        <w:pStyle w:val="Textkrper"/>
        <w:numPr>
          <w:ilvl w:val="0"/>
          <w:numId w:val="1"/>
        </w:numPr>
        <w:tabs>
          <w:tab w:val="left" w:pos="276"/>
        </w:tabs>
        <w:spacing w:before="130"/>
        <w:rPr>
          <w:b w:val="0"/>
          <w:bCs w:val="0"/>
        </w:rPr>
      </w:pPr>
      <w:r>
        <w:rPr>
          <w:color w:val="0000FF"/>
          <w:spacing w:val="-2"/>
        </w:rPr>
        <w:t>Anlagevermögen</w:t>
      </w:r>
    </w:p>
    <w:p w:rsidR="00ED3DDF" w:rsidRPr="00562AF9" w:rsidRDefault="00562AF9">
      <w:pPr>
        <w:pStyle w:val="Textkrper"/>
        <w:spacing w:before="121" w:line="361" w:lineRule="auto"/>
        <w:ind w:right="475"/>
        <w:rPr>
          <w:b w:val="0"/>
          <w:bCs w:val="0"/>
          <w:lang w:val="de-CH"/>
        </w:rPr>
      </w:pPr>
      <w:r w:rsidRPr="00562AF9">
        <w:rPr>
          <w:color w:val="0000FF"/>
          <w:spacing w:val="-1"/>
          <w:lang w:val="de-CH"/>
        </w:rPr>
        <w:t>Die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Werkstattmobilen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und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Geräte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umfassen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diverse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Mobilien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und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Geräte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gemäss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den</w:t>
      </w:r>
      <w:r w:rsidRPr="00562AF9">
        <w:rPr>
          <w:color w:val="0000FF"/>
          <w:spacing w:val="42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Bestandeskarten.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Die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Büromobilien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umfassen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diverse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Büromöbel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sowie</w:t>
      </w:r>
      <w:r w:rsidRPr="00562AF9">
        <w:rPr>
          <w:color w:val="0000FF"/>
          <w:spacing w:val="-4"/>
          <w:lang w:val="de-CH"/>
        </w:rPr>
        <w:t xml:space="preserve"> EDV-Anlagen</w:t>
      </w:r>
      <w:r w:rsidRPr="00562AF9">
        <w:rPr>
          <w:color w:val="0000FF"/>
          <w:spacing w:val="40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gemäss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Bestandeskarten.</w:t>
      </w:r>
      <w:r w:rsidRPr="00562AF9">
        <w:rPr>
          <w:color w:val="0000FF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Sämtliches</w:t>
      </w:r>
      <w:r w:rsidRPr="00562AF9">
        <w:rPr>
          <w:color w:val="0000FF"/>
          <w:spacing w:val="-2"/>
          <w:lang w:val="de-CH"/>
        </w:rPr>
        <w:t xml:space="preserve"> Anlagevermögen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ist</w:t>
      </w:r>
      <w:r w:rsidRPr="00562AF9">
        <w:rPr>
          <w:color w:val="0000FF"/>
          <w:spacing w:val="-3"/>
          <w:lang w:val="de-CH"/>
        </w:rPr>
        <w:t xml:space="preserve"> zum</w:t>
      </w:r>
      <w:r w:rsidRPr="00562AF9">
        <w:rPr>
          <w:color w:val="0000FF"/>
          <w:spacing w:val="-6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Anschaffungswert,</w:t>
      </w:r>
      <w:r w:rsidRPr="00562AF9">
        <w:rPr>
          <w:color w:val="0000FF"/>
          <w:spacing w:val="6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unter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3"/>
          <w:lang w:val="de-CH"/>
        </w:rPr>
        <w:t>Abzug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der</w:t>
      </w:r>
      <w:r w:rsidRPr="00562AF9">
        <w:rPr>
          <w:color w:val="0000FF"/>
          <w:spacing w:val="-6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notwendigen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Abschreibungen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bewertet.</w:t>
      </w:r>
    </w:p>
    <w:p w:rsidR="00ED3DDF" w:rsidRPr="00562AF9" w:rsidRDefault="00ED3DDF">
      <w:pPr>
        <w:spacing w:line="361" w:lineRule="auto"/>
        <w:rPr>
          <w:lang w:val="de-CH"/>
        </w:rPr>
        <w:sectPr w:rsidR="00ED3DDF" w:rsidRPr="00562AF9">
          <w:type w:val="continuous"/>
          <w:pgSz w:w="11900" w:h="16820"/>
          <w:pgMar w:top="1320" w:right="960" w:bottom="280" w:left="1280" w:header="720" w:footer="720" w:gutter="0"/>
          <w:cols w:space="720"/>
        </w:sectPr>
      </w:pPr>
    </w:p>
    <w:p w:rsidR="00ED3DDF" w:rsidRDefault="00562AF9">
      <w:pPr>
        <w:pStyle w:val="Textkrper"/>
        <w:numPr>
          <w:ilvl w:val="0"/>
          <w:numId w:val="1"/>
        </w:numPr>
        <w:tabs>
          <w:tab w:val="left" w:pos="236"/>
        </w:tabs>
        <w:spacing w:before="45"/>
        <w:ind w:left="235" w:hanging="135"/>
        <w:rPr>
          <w:b w:val="0"/>
          <w:bCs w:val="0"/>
        </w:rPr>
      </w:pPr>
      <w:r>
        <w:rPr>
          <w:color w:val="0000FF"/>
          <w:spacing w:val="-2"/>
        </w:rPr>
        <w:lastRenderedPageBreak/>
        <w:t>Kurzfristiges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Fremdkapital</w:t>
      </w:r>
    </w:p>
    <w:p w:rsidR="00ED3DDF" w:rsidRPr="00562AF9" w:rsidRDefault="00562AF9">
      <w:pPr>
        <w:pStyle w:val="Textkrper"/>
        <w:spacing w:before="119"/>
        <w:ind w:left="100"/>
        <w:rPr>
          <w:b w:val="0"/>
          <w:bCs w:val="0"/>
          <w:lang w:val="de-CH"/>
        </w:rPr>
      </w:pPr>
      <w:r w:rsidRPr="00562AF9">
        <w:rPr>
          <w:color w:val="0000FF"/>
          <w:spacing w:val="-1"/>
          <w:lang w:val="de-CH"/>
        </w:rPr>
        <w:t>Kreditoren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und</w:t>
      </w:r>
      <w:r w:rsidRPr="00562AF9">
        <w:rPr>
          <w:color w:val="0000FF"/>
          <w:spacing w:val="-5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Transitorische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Passiven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sind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zum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Nominalwert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2"/>
          <w:lang w:val="de-CH"/>
        </w:rPr>
        <w:t>bewertet.</w:t>
      </w:r>
    </w:p>
    <w:p w:rsidR="00ED3DDF" w:rsidRPr="00562AF9" w:rsidRDefault="00ED3DDF">
      <w:pPr>
        <w:rPr>
          <w:rFonts w:ascii="Arial" w:eastAsia="Arial" w:hAnsi="Arial" w:cs="Arial"/>
          <w:b/>
          <w:bCs/>
          <w:lang w:val="de-CH"/>
        </w:rPr>
      </w:pPr>
    </w:p>
    <w:p w:rsidR="00ED3DDF" w:rsidRPr="00562AF9" w:rsidRDefault="00ED3DDF">
      <w:pPr>
        <w:spacing w:before="11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ED3DDF" w:rsidRDefault="00562AF9">
      <w:pPr>
        <w:pStyle w:val="Textkrper"/>
        <w:numPr>
          <w:ilvl w:val="0"/>
          <w:numId w:val="1"/>
        </w:numPr>
        <w:tabs>
          <w:tab w:val="left" w:pos="236"/>
        </w:tabs>
        <w:ind w:left="235" w:hanging="135"/>
        <w:rPr>
          <w:b w:val="0"/>
          <w:bCs w:val="0"/>
        </w:rPr>
      </w:pPr>
      <w:r>
        <w:rPr>
          <w:color w:val="0000FF"/>
          <w:spacing w:val="-1"/>
        </w:rPr>
        <w:t>Langfristiges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3"/>
        </w:rPr>
        <w:t>Fremdkapital</w:t>
      </w:r>
    </w:p>
    <w:p w:rsidR="00ED3DDF" w:rsidRDefault="00562AF9">
      <w:pPr>
        <w:pStyle w:val="Textkrper"/>
        <w:spacing w:before="131" w:line="355" w:lineRule="auto"/>
        <w:ind w:left="101" w:right="769" w:hanging="1"/>
        <w:rPr>
          <w:b w:val="0"/>
          <w:bCs w:val="0"/>
        </w:rPr>
      </w:pPr>
      <w:r w:rsidRPr="00562AF9">
        <w:rPr>
          <w:color w:val="0000FF"/>
          <w:spacing w:val="-1"/>
          <w:lang w:val="de-CH"/>
        </w:rPr>
        <w:t>Das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langfristige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Fremdkapital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besteht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aus</w:t>
      </w:r>
      <w:r w:rsidRPr="00562AF9">
        <w:rPr>
          <w:color w:val="0000FF"/>
          <w:spacing w:val="-7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einem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Darlehen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einer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Drittperson.</w:t>
      </w:r>
      <w:r w:rsidRPr="00562AF9">
        <w:rPr>
          <w:color w:val="0000FF"/>
          <w:spacing w:val="-3"/>
          <w:lang w:val="de-CH"/>
        </w:rPr>
        <w:t xml:space="preserve"> </w:t>
      </w:r>
      <w:r>
        <w:rPr>
          <w:color w:val="0000FF"/>
          <w:spacing w:val="-1"/>
        </w:rPr>
        <w:t>Es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ist</w:t>
      </w:r>
      <w:r>
        <w:rPr>
          <w:color w:val="0000FF"/>
          <w:spacing w:val="34"/>
        </w:rPr>
        <w:t xml:space="preserve"> </w:t>
      </w:r>
      <w:r>
        <w:rPr>
          <w:color w:val="0000FF"/>
          <w:spacing w:val="-1"/>
        </w:rPr>
        <w:t>zum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Nominalwert bewertet.</w:t>
      </w:r>
    </w:p>
    <w:p w:rsidR="00ED3DDF" w:rsidRDefault="00ED3DDF">
      <w:pPr>
        <w:rPr>
          <w:rFonts w:ascii="Arial" w:eastAsia="Arial" w:hAnsi="Arial" w:cs="Arial"/>
          <w:b/>
          <w:bCs/>
        </w:rPr>
      </w:pPr>
    </w:p>
    <w:p w:rsidR="00ED3DDF" w:rsidRDefault="00562AF9">
      <w:pPr>
        <w:pStyle w:val="Textkrper"/>
        <w:numPr>
          <w:ilvl w:val="0"/>
          <w:numId w:val="2"/>
        </w:numPr>
        <w:tabs>
          <w:tab w:val="left" w:pos="344"/>
        </w:tabs>
        <w:spacing w:before="137"/>
        <w:ind w:left="343" w:hanging="242"/>
        <w:rPr>
          <w:b w:val="0"/>
          <w:bCs w:val="0"/>
        </w:rPr>
      </w:pPr>
      <w:r>
        <w:rPr>
          <w:spacing w:val="-1"/>
        </w:rPr>
        <w:t>Angemessenheit</w:t>
      </w:r>
      <w:r>
        <w:t xml:space="preserve"> </w:t>
      </w:r>
      <w:r>
        <w:rPr>
          <w:spacing w:val="-2"/>
        </w:rPr>
        <w:t>der</w:t>
      </w:r>
      <w:r>
        <w:rPr>
          <w:spacing w:val="-4"/>
        </w:rPr>
        <w:t xml:space="preserve"> </w:t>
      </w:r>
      <w:r>
        <w:rPr>
          <w:spacing w:val="-1"/>
        </w:rPr>
        <w:t>Bewertung</w:t>
      </w:r>
    </w:p>
    <w:p w:rsidR="00ED3DDF" w:rsidRPr="00562AF9" w:rsidRDefault="00562AF9">
      <w:pPr>
        <w:spacing w:before="133" w:line="355" w:lineRule="auto"/>
        <w:ind w:left="101" w:right="320"/>
        <w:rPr>
          <w:rFonts w:ascii="Arial" w:eastAsia="Arial" w:hAnsi="Arial" w:cs="Arial"/>
          <w:lang w:val="de-CH"/>
        </w:rPr>
      </w:pPr>
      <w:r w:rsidRPr="00562AF9">
        <w:rPr>
          <w:rFonts w:ascii="Arial" w:eastAsia="Arial" w:hAnsi="Arial" w:cs="Arial"/>
          <w:spacing w:val="-2"/>
          <w:lang w:val="de-CH"/>
        </w:rPr>
        <w:t>Auf</w:t>
      </w:r>
      <w:r w:rsidRPr="00562AF9">
        <w:rPr>
          <w:rFonts w:ascii="Arial" w:eastAsia="Arial" w:hAnsi="Arial" w:cs="Arial"/>
          <w:spacing w:val="-3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Grund</w:t>
      </w:r>
      <w:r w:rsidRPr="00562AF9">
        <w:rPr>
          <w:rFonts w:ascii="Arial" w:eastAsia="Arial" w:hAnsi="Arial" w:cs="Arial"/>
          <w:spacing w:val="-7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obiger</w:t>
      </w:r>
      <w:r w:rsidRPr="00562AF9">
        <w:rPr>
          <w:rFonts w:ascii="Arial" w:eastAsia="Arial" w:hAnsi="Arial" w:cs="Arial"/>
          <w:spacing w:val="-3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Feststellungen</w:t>
      </w:r>
      <w:r w:rsidRPr="00562AF9">
        <w:rPr>
          <w:rFonts w:ascii="Arial" w:eastAsia="Arial" w:hAnsi="Arial" w:cs="Arial"/>
          <w:spacing w:val="-7"/>
          <w:lang w:val="de-CH"/>
        </w:rPr>
        <w:t xml:space="preserve"> </w:t>
      </w:r>
      <w:r w:rsidRPr="00562AF9">
        <w:rPr>
          <w:rFonts w:ascii="Arial" w:eastAsia="Arial" w:hAnsi="Arial" w:cs="Arial"/>
          <w:spacing w:val="-1"/>
          <w:lang w:val="de-CH"/>
        </w:rPr>
        <w:t>kann</w:t>
      </w:r>
      <w:r w:rsidRPr="00562AF9">
        <w:rPr>
          <w:rFonts w:ascii="Arial" w:eastAsia="Arial" w:hAnsi="Arial" w:cs="Arial"/>
          <w:spacing w:val="5"/>
          <w:lang w:val="de-CH"/>
        </w:rPr>
        <w:t xml:space="preserve"> </w:t>
      </w:r>
      <w:r w:rsidRPr="00562AF9">
        <w:rPr>
          <w:rFonts w:ascii="Arial" w:eastAsia="Arial" w:hAnsi="Arial" w:cs="Arial"/>
          <w:spacing w:val="-3"/>
          <w:lang w:val="de-CH"/>
        </w:rPr>
        <w:t>die</w:t>
      </w:r>
      <w:r w:rsidRPr="00562AF9">
        <w:rPr>
          <w:rFonts w:ascii="Arial" w:eastAsia="Arial" w:hAnsi="Arial" w:cs="Arial"/>
          <w:spacing w:val="3"/>
          <w:lang w:val="de-CH"/>
        </w:rPr>
        <w:t xml:space="preserve"> </w:t>
      </w:r>
      <w:r w:rsidRPr="00562AF9">
        <w:rPr>
          <w:rFonts w:ascii="Arial" w:eastAsia="Arial" w:hAnsi="Arial" w:cs="Arial"/>
          <w:spacing w:val="-3"/>
          <w:lang w:val="de-CH"/>
        </w:rPr>
        <w:t>Bewertung</w:t>
      </w:r>
      <w:r w:rsidRPr="00562AF9">
        <w:rPr>
          <w:rFonts w:ascii="Arial" w:eastAsia="Arial" w:hAnsi="Arial" w:cs="Arial"/>
          <w:spacing w:val="3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der</w:t>
      </w:r>
      <w:r w:rsidRPr="00562AF9">
        <w:rPr>
          <w:rFonts w:ascii="Arial" w:eastAsia="Arial" w:hAnsi="Arial" w:cs="Arial"/>
          <w:spacing w:val="-5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Sacheinlage</w:t>
      </w:r>
      <w:r w:rsidRPr="00562AF9">
        <w:rPr>
          <w:rFonts w:ascii="Arial" w:eastAsia="Arial" w:hAnsi="Arial" w:cs="Arial"/>
          <w:spacing w:val="3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>mit</w:t>
      </w:r>
      <w:r w:rsidRPr="00562AF9">
        <w:rPr>
          <w:rFonts w:ascii="Arial" w:eastAsia="Arial" w:hAnsi="Arial" w:cs="Arial"/>
          <w:spacing w:val="-8"/>
          <w:lang w:val="de-CH"/>
        </w:rPr>
        <w:t xml:space="preserve"> </w:t>
      </w:r>
      <w:r w:rsidRPr="00562AF9">
        <w:rPr>
          <w:rFonts w:ascii="Arial" w:eastAsia="Arial" w:hAnsi="Arial" w:cs="Arial"/>
          <w:spacing w:val="-2"/>
          <w:lang w:val="de-CH"/>
        </w:rPr>
        <w:t xml:space="preserve">CHF </w:t>
      </w:r>
      <w:r w:rsidRPr="00562AF9">
        <w:rPr>
          <w:rFonts w:ascii="Arial" w:eastAsia="Arial" w:hAnsi="Arial" w:cs="Arial"/>
          <w:b/>
          <w:bCs/>
          <w:color w:val="0000FF"/>
          <w:spacing w:val="-1"/>
          <w:lang w:val="de-CH"/>
        </w:rPr>
        <w:t>150’000</w:t>
      </w:r>
      <w:r w:rsidRPr="00562AF9">
        <w:rPr>
          <w:rFonts w:ascii="Arial" w:eastAsia="Arial" w:hAnsi="Arial" w:cs="Arial"/>
          <w:spacing w:val="-1"/>
          <w:lang w:val="de-CH"/>
        </w:rPr>
        <w:t xml:space="preserve">.-- </w:t>
      </w:r>
      <w:r w:rsidRPr="00562AF9">
        <w:rPr>
          <w:rFonts w:ascii="Arial" w:eastAsia="Arial" w:hAnsi="Arial" w:cs="Arial"/>
          <w:spacing w:val="-4"/>
          <w:lang w:val="de-CH"/>
        </w:rPr>
        <w:t>als</w:t>
      </w:r>
      <w:r w:rsidRPr="00562AF9">
        <w:rPr>
          <w:rFonts w:ascii="Arial" w:eastAsia="Arial" w:hAnsi="Arial" w:cs="Arial"/>
          <w:spacing w:val="71"/>
          <w:lang w:val="de-CH"/>
        </w:rPr>
        <w:t xml:space="preserve"> </w:t>
      </w:r>
      <w:r w:rsidRPr="00562AF9">
        <w:rPr>
          <w:rFonts w:ascii="Arial" w:eastAsia="Arial" w:hAnsi="Arial" w:cs="Arial"/>
          <w:spacing w:val="-3"/>
          <w:lang w:val="de-CH"/>
        </w:rPr>
        <w:t>angemessen</w:t>
      </w:r>
      <w:r w:rsidRPr="00562AF9">
        <w:rPr>
          <w:rFonts w:ascii="Arial" w:eastAsia="Arial" w:hAnsi="Arial" w:cs="Arial"/>
          <w:spacing w:val="-6"/>
          <w:lang w:val="de-CH"/>
        </w:rPr>
        <w:t xml:space="preserve"> </w:t>
      </w:r>
      <w:r w:rsidRPr="00562AF9">
        <w:rPr>
          <w:rFonts w:ascii="Arial" w:eastAsia="Arial" w:hAnsi="Arial" w:cs="Arial"/>
          <w:spacing w:val="-3"/>
          <w:lang w:val="de-CH"/>
        </w:rPr>
        <w:t>bezeichnet</w:t>
      </w:r>
      <w:r w:rsidRPr="00562AF9">
        <w:rPr>
          <w:rFonts w:ascii="Arial" w:eastAsia="Arial" w:hAnsi="Arial" w:cs="Arial"/>
          <w:spacing w:val="5"/>
          <w:lang w:val="de-CH"/>
        </w:rPr>
        <w:t xml:space="preserve"> </w:t>
      </w:r>
      <w:r w:rsidRPr="00562AF9">
        <w:rPr>
          <w:rFonts w:ascii="Arial" w:eastAsia="Arial" w:hAnsi="Arial" w:cs="Arial"/>
          <w:spacing w:val="-3"/>
          <w:lang w:val="de-CH"/>
        </w:rPr>
        <w:t>werden.</w:t>
      </w:r>
    </w:p>
    <w:p w:rsidR="00ED3DDF" w:rsidRPr="00562AF9" w:rsidRDefault="00ED3DDF">
      <w:pPr>
        <w:rPr>
          <w:rFonts w:ascii="Arial" w:eastAsia="Arial" w:hAnsi="Arial" w:cs="Arial"/>
          <w:lang w:val="de-CH"/>
        </w:rPr>
      </w:pPr>
    </w:p>
    <w:p w:rsidR="00ED3DDF" w:rsidRPr="00562AF9" w:rsidRDefault="00ED3DDF">
      <w:pPr>
        <w:rPr>
          <w:rFonts w:ascii="Arial" w:eastAsia="Arial" w:hAnsi="Arial" w:cs="Arial"/>
          <w:lang w:val="de-CH"/>
        </w:rPr>
      </w:pPr>
    </w:p>
    <w:p w:rsidR="00ED3DDF" w:rsidRPr="00562AF9" w:rsidRDefault="00ED3DDF">
      <w:pPr>
        <w:spacing w:before="1"/>
        <w:rPr>
          <w:rFonts w:ascii="Arial" w:eastAsia="Arial" w:hAnsi="Arial" w:cs="Arial"/>
          <w:sz w:val="23"/>
          <w:szCs w:val="23"/>
          <w:lang w:val="de-CH"/>
        </w:rPr>
      </w:pPr>
    </w:p>
    <w:p w:rsidR="00ED3DDF" w:rsidRPr="00562AF9" w:rsidRDefault="00562AF9">
      <w:pPr>
        <w:ind w:left="100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1"/>
          <w:lang w:val="de-CH"/>
        </w:rPr>
        <w:t>Altdorf</w:t>
      </w:r>
      <w:bookmarkStart w:id="1" w:name="_GoBack"/>
      <w:bookmarkEnd w:id="1"/>
      <w:r w:rsidRPr="00562AF9">
        <w:rPr>
          <w:rFonts w:ascii="Arial" w:hAnsi="Arial"/>
          <w:spacing w:val="-1"/>
          <w:lang w:val="de-CH"/>
        </w:rPr>
        <w:t>,</w:t>
      </w:r>
      <w:r w:rsidRPr="00562AF9">
        <w:rPr>
          <w:rFonts w:ascii="Arial" w:hAnsi="Arial"/>
          <w:spacing w:val="-8"/>
          <w:lang w:val="de-CH"/>
        </w:rPr>
        <w:t xml:space="preserve"> </w:t>
      </w:r>
      <w:r w:rsidRPr="00562AF9">
        <w:rPr>
          <w:rFonts w:ascii="Arial" w:hAnsi="Arial"/>
          <w:spacing w:val="-4"/>
          <w:lang w:val="de-CH"/>
        </w:rPr>
        <w:t>den</w:t>
      </w:r>
      <w:r w:rsidRPr="00562AF9">
        <w:rPr>
          <w:rFonts w:ascii="Arial" w:hAnsi="Arial"/>
          <w:spacing w:val="-12"/>
          <w:lang w:val="de-CH"/>
        </w:rPr>
        <w:t xml:space="preserve"> </w:t>
      </w:r>
      <w:r w:rsidRPr="00562AF9">
        <w:rPr>
          <w:rFonts w:ascii="Arial" w:hAnsi="Arial"/>
          <w:b/>
          <w:color w:val="0000FF"/>
          <w:spacing w:val="-1"/>
          <w:lang w:val="de-CH"/>
        </w:rPr>
        <w:t>[Datum]</w:t>
      </w:r>
    </w:p>
    <w:p w:rsidR="00ED3DDF" w:rsidRPr="00562AF9" w:rsidRDefault="00ED3DDF">
      <w:pPr>
        <w:rPr>
          <w:rFonts w:ascii="Arial" w:eastAsia="Arial" w:hAnsi="Arial" w:cs="Arial"/>
          <w:b/>
          <w:bCs/>
          <w:lang w:val="de-CH"/>
        </w:rPr>
      </w:pPr>
    </w:p>
    <w:p w:rsidR="00ED3DDF" w:rsidRPr="00562AF9" w:rsidRDefault="00ED3DDF">
      <w:pPr>
        <w:spacing w:before="2"/>
        <w:rPr>
          <w:rFonts w:ascii="Arial" w:eastAsia="Arial" w:hAnsi="Arial" w:cs="Arial"/>
          <w:b/>
          <w:bCs/>
          <w:lang w:val="de-CH"/>
        </w:rPr>
      </w:pPr>
    </w:p>
    <w:p w:rsidR="00ED3DDF" w:rsidRPr="00562AF9" w:rsidRDefault="00562AF9">
      <w:pPr>
        <w:ind w:left="100"/>
        <w:rPr>
          <w:rFonts w:ascii="Arial" w:eastAsia="Arial" w:hAnsi="Arial" w:cs="Arial"/>
          <w:lang w:val="de-CH"/>
        </w:rPr>
      </w:pPr>
      <w:r w:rsidRPr="00562AF9">
        <w:rPr>
          <w:rFonts w:ascii="Arial" w:hAnsi="Arial"/>
          <w:spacing w:val="-2"/>
          <w:lang w:val="de-CH"/>
        </w:rPr>
        <w:t>Die</w:t>
      </w:r>
      <w:r w:rsidRPr="00562AF9">
        <w:rPr>
          <w:rFonts w:ascii="Arial" w:hAnsi="Arial"/>
          <w:spacing w:val="-4"/>
          <w:lang w:val="de-CH"/>
        </w:rPr>
        <w:t xml:space="preserve"> </w:t>
      </w:r>
      <w:r w:rsidRPr="00562AF9">
        <w:rPr>
          <w:rFonts w:ascii="Arial" w:hAnsi="Arial"/>
          <w:spacing w:val="-1"/>
          <w:lang w:val="de-CH"/>
        </w:rPr>
        <w:t>Gründer:</w:t>
      </w:r>
    </w:p>
    <w:p w:rsidR="00ED3DDF" w:rsidRPr="00562AF9" w:rsidRDefault="00ED3DDF">
      <w:pPr>
        <w:rPr>
          <w:rFonts w:ascii="Arial" w:eastAsia="Arial" w:hAnsi="Arial" w:cs="Arial"/>
          <w:lang w:val="de-CH"/>
        </w:rPr>
      </w:pPr>
    </w:p>
    <w:p w:rsidR="00ED3DDF" w:rsidRPr="00562AF9" w:rsidRDefault="00ED3DDF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:rsidR="00ED3DDF" w:rsidRPr="00562AF9" w:rsidRDefault="00562AF9">
      <w:pPr>
        <w:pStyle w:val="Textkrper"/>
        <w:tabs>
          <w:tab w:val="left" w:pos="3815"/>
          <w:tab w:val="left" w:pos="7895"/>
        </w:tabs>
        <w:ind w:left="100"/>
        <w:rPr>
          <w:b w:val="0"/>
          <w:bCs w:val="0"/>
          <w:lang w:val="de-CH"/>
        </w:rPr>
      </w:pPr>
      <w:r w:rsidRPr="00562AF9">
        <w:rPr>
          <w:color w:val="0000FF"/>
          <w:spacing w:val="-1"/>
          <w:lang w:val="de-CH"/>
        </w:rPr>
        <w:t>Max</w:t>
      </w:r>
      <w:r w:rsidRPr="00562AF9">
        <w:rPr>
          <w:color w:val="0000FF"/>
          <w:spacing w:val="-4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Beispiel</w:t>
      </w:r>
      <w:r w:rsidRPr="00562AF9">
        <w:rPr>
          <w:color w:val="0000FF"/>
          <w:spacing w:val="-1"/>
          <w:lang w:val="de-CH"/>
        </w:rPr>
        <w:tab/>
        <w:t>Peter</w:t>
      </w:r>
      <w:r w:rsidRPr="00562AF9">
        <w:rPr>
          <w:color w:val="0000FF"/>
          <w:spacing w:val="-3"/>
          <w:lang w:val="de-CH"/>
        </w:rPr>
        <w:t xml:space="preserve"> </w:t>
      </w:r>
      <w:r w:rsidRPr="00562AF9">
        <w:rPr>
          <w:color w:val="0000FF"/>
          <w:spacing w:val="-1"/>
          <w:lang w:val="de-CH"/>
        </w:rPr>
        <w:t>Beispiel</w:t>
      </w:r>
      <w:r w:rsidRPr="00562AF9">
        <w:rPr>
          <w:color w:val="0000FF"/>
          <w:spacing w:val="-1"/>
          <w:lang w:val="de-CH"/>
        </w:rPr>
        <w:tab/>
        <w:t>Hans</w:t>
      </w:r>
      <w:r w:rsidRPr="00562AF9">
        <w:rPr>
          <w:color w:val="0000FF"/>
          <w:spacing w:val="-2"/>
          <w:lang w:val="de-CH"/>
        </w:rPr>
        <w:t xml:space="preserve"> Beispiel</w:t>
      </w:r>
    </w:p>
    <w:sectPr w:rsidR="00ED3DDF" w:rsidRPr="00562AF9">
      <w:pgSz w:w="11900" w:h="16820"/>
      <w:pgMar w:top="1340" w:right="11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F4526"/>
    <w:multiLevelType w:val="hybridMultilevel"/>
    <w:tmpl w:val="119A82FA"/>
    <w:lvl w:ilvl="0" w:tplc="1704725C">
      <w:start w:val="1"/>
      <w:numFmt w:val="bullet"/>
      <w:lvlText w:val="-"/>
      <w:lvlJc w:val="left"/>
      <w:pPr>
        <w:ind w:left="275" w:hanging="137"/>
      </w:pPr>
      <w:rPr>
        <w:rFonts w:ascii="Arial" w:eastAsia="Arial" w:hAnsi="Arial" w:hint="default"/>
        <w:b/>
        <w:bCs/>
        <w:color w:val="0000FF"/>
        <w:sz w:val="22"/>
        <w:szCs w:val="22"/>
      </w:rPr>
    </w:lvl>
    <w:lvl w:ilvl="1" w:tplc="D4903498">
      <w:start w:val="1"/>
      <w:numFmt w:val="bullet"/>
      <w:lvlText w:val="•"/>
      <w:lvlJc w:val="left"/>
      <w:pPr>
        <w:ind w:left="1213" w:hanging="137"/>
      </w:pPr>
      <w:rPr>
        <w:rFonts w:hint="default"/>
      </w:rPr>
    </w:lvl>
    <w:lvl w:ilvl="2" w:tplc="20CC864A">
      <w:start w:val="1"/>
      <w:numFmt w:val="bullet"/>
      <w:lvlText w:val="•"/>
      <w:lvlJc w:val="left"/>
      <w:pPr>
        <w:ind w:left="2152" w:hanging="137"/>
      </w:pPr>
      <w:rPr>
        <w:rFonts w:hint="default"/>
      </w:rPr>
    </w:lvl>
    <w:lvl w:ilvl="3" w:tplc="627ED494">
      <w:start w:val="1"/>
      <w:numFmt w:val="bullet"/>
      <w:lvlText w:val="•"/>
      <w:lvlJc w:val="left"/>
      <w:pPr>
        <w:ind w:left="3090" w:hanging="137"/>
      </w:pPr>
      <w:rPr>
        <w:rFonts w:hint="default"/>
      </w:rPr>
    </w:lvl>
    <w:lvl w:ilvl="4" w:tplc="B436004C">
      <w:start w:val="1"/>
      <w:numFmt w:val="bullet"/>
      <w:lvlText w:val="•"/>
      <w:lvlJc w:val="left"/>
      <w:pPr>
        <w:ind w:left="4028" w:hanging="137"/>
      </w:pPr>
      <w:rPr>
        <w:rFonts w:hint="default"/>
      </w:rPr>
    </w:lvl>
    <w:lvl w:ilvl="5" w:tplc="9D149C6E">
      <w:start w:val="1"/>
      <w:numFmt w:val="bullet"/>
      <w:lvlText w:val="•"/>
      <w:lvlJc w:val="left"/>
      <w:pPr>
        <w:ind w:left="4967" w:hanging="137"/>
      </w:pPr>
      <w:rPr>
        <w:rFonts w:hint="default"/>
      </w:rPr>
    </w:lvl>
    <w:lvl w:ilvl="6" w:tplc="A84E62AE">
      <w:start w:val="1"/>
      <w:numFmt w:val="bullet"/>
      <w:lvlText w:val="•"/>
      <w:lvlJc w:val="left"/>
      <w:pPr>
        <w:ind w:left="5905" w:hanging="137"/>
      </w:pPr>
      <w:rPr>
        <w:rFonts w:hint="default"/>
      </w:rPr>
    </w:lvl>
    <w:lvl w:ilvl="7" w:tplc="2F36B2E2">
      <w:start w:val="1"/>
      <w:numFmt w:val="bullet"/>
      <w:lvlText w:val="•"/>
      <w:lvlJc w:val="left"/>
      <w:pPr>
        <w:ind w:left="6844" w:hanging="137"/>
      </w:pPr>
      <w:rPr>
        <w:rFonts w:hint="default"/>
      </w:rPr>
    </w:lvl>
    <w:lvl w:ilvl="8" w:tplc="38904DF4">
      <w:start w:val="1"/>
      <w:numFmt w:val="bullet"/>
      <w:lvlText w:val="•"/>
      <w:lvlJc w:val="left"/>
      <w:pPr>
        <w:ind w:left="7782" w:hanging="137"/>
      </w:pPr>
      <w:rPr>
        <w:rFonts w:hint="default"/>
      </w:rPr>
    </w:lvl>
  </w:abstractNum>
  <w:abstractNum w:abstractNumId="1" w15:restartNumberingAfterBreak="0">
    <w:nsid w:val="7B7A3E70"/>
    <w:multiLevelType w:val="hybridMultilevel"/>
    <w:tmpl w:val="3E98BCE0"/>
    <w:lvl w:ilvl="0" w:tplc="6F405B1A">
      <w:start w:val="1"/>
      <w:numFmt w:val="decimal"/>
      <w:lvlText w:val="%1."/>
      <w:lvlJc w:val="left"/>
      <w:pPr>
        <w:ind w:left="383" w:hanging="245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65F037D0">
      <w:start w:val="1"/>
      <w:numFmt w:val="bullet"/>
      <w:lvlText w:val="•"/>
      <w:lvlJc w:val="left"/>
      <w:pPr>
        <w:ind w:left="1310" w:hanging="245"/>
      </w:pPr>
      <w:rPr>
        <w:rFonts w:hint="default"/>
      </w:rPr>
    </w:lvl>
    <w:lvl w:ilvl="2" w:tplc="AFB6441A">
      <w:start w:val="1"/>
      <w:numFmt w:val="bullet"/>
      <w:lvlText w:val="•"/>
      <w:lvlJc w:val="left"/>
      <w:pPr>
        <w:ind w:left="2238" w:hanging="245"/>
      </w:pPr>
      <w:rPr>
        <w:rFonts w:hint="default"/>
      </w:rPr>
    </w:lvl>
    <w:lvl w:ilvl="3" w:tplc="E9DA03A2">
      <w:start w:val="1"/>
      <w:numFmt w:val="bullet"/>
      <w:lvlText w:val="•"/>
      <w:lvlJc w:val="left"/>
      <w:pPr>
        <w:ind w:left="3165" w:hanging="245"/>
      </w:pPr>
      <w:rPr>
        <w:rFonts w:hint="default"/>
      </w:rPr>
    </w:lvl>
    <w:lvl w:ilvl="4" w:tplc="B01CC870">
      <w:start w:val="1"/>
      <w:numFmt w:val="bullet"/>
      <w:lvlText w:val="•"/>
      <w:lvlJc w:val="left"/>
      <w:pPr>
        <w:ind w:left="4093" w:hanging="245"/>
      </w:pPr>
      <w:rPr>
        <w:rFonts w:hint="default"/>
      </w:rPr>
    </w:lvl>
    <w:lvl w:ilvl="5" w:tplc="FB5CB968">
      <w:start w:val="1"/>
      <w:numFmt w:val="bullet"/>
      <w:lvlText w:val="•"/>
      <w:lvlJc w:val="left"/>
      <w:pPr>
        <w:ind w:left="5021" w:hanging="245"/>
      </w:pPr>
      <w:rPr>
        <w:rFonts w:hint="default"/>
      </w:rPr>
    </w:lvl>
    <w:lvl w:ilvl="6" w:tplc="7136AC9C">
      <w:start w:val="1"/>
      <w:numFmt w:val="bullet"/>
      <w:lvlText w:val="•"/>
      <w:lvlJc w:val="left"/>
      <w:pPr>
        <w:ind w:left="5948" w:hanging="245"/>
      </w:pPr>
      <w:rPr>
        <w:rFonts w:hint="default"/>
      </w:rPr>
    </w:lvl>
    <w:lvl w:ilvl="7" w:tplc="5894BE6A">
      <w:start w:val="1"/>
      <w:numFmt w:val="bullet"/>
      <w:lvlText w:val="•"/>
      <w:lvlJc w:val="left"/>
      <w:pPr>
        <w:ind w:left="6876" w:hanging="245"/>
      </w:pPr>
      <w:rPr>
        <w:rFonts w:hint="default"/>
      </w:rPr>
    </w:lvl>
    <w:lvl w:ilvl="8" w:tplc="61F2184C">
      <w:start w:val="1"/>
      <w:numFmt w:val="bullet"/>
      <w:lvlText w:val="•"/>
      <w:lvlJc w:val="left"/>
      <w:pPr>
        <w:ind w:left="7803" w:hanging="2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DF"/>
    <w:rsid w:val="00562AF9"/>
    <w:rsid w:val="00E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F5205A0"/>
  <w15:docId w15:val="{3F19AFF5-3644-45F5-9FC1-47CC9498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3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Gründungsbericht, Sacheinlage Geschäft (Beispiel)</vt:lpstr>
    </vt:vector>
  </TitlesOfParts>
  <Company>Kantonale Verwaltung Uri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Gründungsbericht, Sacheinlage Geschäft (Beispiel)</dc:title>
  <dc:creator>Jörg Simona</dc:creator>
  <cp:lastModifiedBy>Jörg Simona</cp:lastModifiedBy>
  <cp:revision>2</cp:revision>
  <dcterms:created xsi:type="dcterms:W3CDTF">2021-04-08T08:52:00Z</dcterms:created>
  <dcterms:modified xsi:type="dcterms:W3CDTF">2021-04-08T08:52:00Z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